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72495.xml.htm"/>
      <w:bookmarkStart w:id="1" w:name="kswkform4_17884724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Jun Hyung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NERDWALLET,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4150 N. DRINKWATER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NERDWALLET,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9.78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 due to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295,062 RSUs payable solely in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 Gatewood, Attorney-In-Fact for Jun Hyung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618" TargetMode="External"/><Relationship Id="rId5" Type="http://schemas.openxmlformats.org/officeDocument/2006/relationships/hyperlink" Target="http://www.sec.gov/cgi-bin/browse-edgar?action=getcompany&amp;CIK=00016252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3306</Characters>
  <CharactersWithSpaces>3844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